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2C173" w14:textId="02282D49" w:rsidR="00891266" w:rsidRDefault="00891266">
      <w:pPr>
        <w:rPr>
          <w:b/>
          <w:bCs/>
          <w:sz w:val="48"/>
          <w:szCs w:val="48"/>
        </w:rPr>
      </w:pPr>
      <w:r w:rsidRPr="00891266">
        <w:rPr>
          <w:b/>
          <w:bCs/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 wp14:anchorId="5B22D471" wp14:editId="5A5DFFFB">
            <wp:simplePos x="0" y="0"/>
            <wp:positionH relativeFrom="margin">
              <wp:align>left</wp:align>
            </wp:positionH>
            <wp:positionV relativeFrom="paragraph">
              <wp:posOffset>72615</wp:posOffset>
            </wp:positionV>
            <wp:extent cx="1874040" cy="1810870"/>
            <wp:effectExtent l="0" t="0" r="0" b="0"/>
            <wp:wrapTight wrapText="bothSides">
              <wp:wrapPolygon edited="0">
                <wp:start x="0" y="0"/>
                <wp:lineTo x="0" y="21365"/>
                <wp:lineTo x="21300" y="21365"/>
                <wp:lineTo x="21300" y="0"/>
                <wp:lineTo x="0" y="0"/>
              </wp:wrapPolygon>
            </wp:wrapTight>
            <wp:docPr id="1" name="Immagine 1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4040" cy="1810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06DE41A" w14:textId="63323327" w:rsidR="00E74E82" w:rsidRDefault="00891266">
      <w:pPr>
        <w:rPr>
          <w:b/>
          <w:bCs/>
          <w:sz w:val="48"/>
          <w:szCs w:val="48"/>
        </w:rPr>
      </w:pPr>
      <w:r w:rsidRPr="00891266">
        <w:rPr>
          <w:b/>
          <w:bCs/>
          <w:sz w:val="48"/>
          <w:szCs w:val="48"/>
        </w:rPr>
        <w:t>ASSOCIAZIONE DI VOLONTARIATO “LA PIETRA”</w:t>
      </w:r>
    </w:p>
    <w:p w14:paraId="17E1497E" w14:textId="409CBC83" w:rsidR="00891266" w:rsidRDefault="00891266">
      <w:pPr>
        <w:rPr>
          <w:b/>
          <w:bCs/>
          <w:sz w:val="48"/>
          <w:szCs w:val="48"/>
        </w:rPr>
      </w:pPr>
    </w:p>
    <w:p w14:paraId="57F8B346" w14:textId="7B025B6B" w:rsidR="00891266" w:rsidRDefault="00891266">
      <w:pPr>
        <w:rPr>
          <w:b/>
          <w:bCs/>
          <w:sz w:val="48"/>
          <w:szCs w:val="48"/>
        </w:rPr>
      </w:pPr>
    </w:p>
    <w:p w14:paraId="137D4DCF" w14:textId="77777777" w:rsidR="00891266" w:rsidRPr="00891266" w:rsidRDefault="00891266" w:rsidP="00891266">
      <w:pPr>
        <w:shd w:val="clear" w:color="auto" w:fill="FFFFFF"/>
        <w:spacing w:after="300" w:line="240" w:lineRule="auto"/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</w:pP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t>L’associazione “La pietra” è un’associazione di volontariato che opera a favore delle persone con disabilità.</w:t>
      </w: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br/>
        <w:t>L’associazione si è costituita nel 1995 a Selvazzano Dentro, come espressione della sensibilità, partecipazione ed esperienza, maturate da un gruppo di volontari del territorio rispetto alle problematiche della disabilità locale.</w:t>
      </w: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br/>
        <w:t>L’associazione non ha scopo di lucro (L 266/99) e da diversi anni i suoi soci sostengono le attività di Cooperativa sociale Il Girasole e Nuova Agricola Girasole cooperativa sociale.</w:t>
      </w: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br/>
        <w:t>Attività svolte dall’associazione all’interno delle cooperative sociali a favore delle persone con disabilità:</w:t>
      </w:r>
    </w:p>
    <w:p w14:paraId="491EB07A" w14:textId="77777777" w:rsidR="00891266" w:rsidRPr="00891266" w:rsidRDefault="00891266" w:rsidP="008912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</w:pP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t>animazione del tempo libero;</w:t>
      </w:r>
    </w:p>
    <w:p w14:paraId="39650D97" w14:textId="77777777" w:rsidR="00891266" w:rsidRPr="00891266" w:rsidRDefault="00891266" w:rsidP="008912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</w:pP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t>affiancamento durante le attività riabilitative;</w:t>
      </w:r>
    </w:p>
    <w:p w14:paraId="74C72874" w14:textId="77777777" w:rsidR="00891266" w:rsidRPr="00891266" w:rsidRDefault="00891266" w:rsidP="008912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</w:pP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t>affiancamento durante le attività motorie e sportive;</w:t>
      </w:r>
    </w:p>
    <w:p w14:paraId="1767D8BD" w14:textId="77777777" w:rsidR="00891266" w:rsidRPr="00891266" w:rsidRDefault="00891266" w:rsidP="008912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</w:pP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t>partecipazione ai soggiorni climatici;</w:t>
      </w:r>
    </w:p>
    <w:p w14:paraId="05F28209" w14:textId="77777777" w:rsidR="00891266" w:rsidRPr="00891266" w:rsidRDefault="00891266" w:rsidP="0089126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</w:pP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t>affiancamento nell’integrazione lavorativa presso la “nuova agricola girasole” cooperativa sociale di tipo B.</w:t>
      </w:r>
    </w:p>
    <w:p w14:paraId="43734FA9" w14:textId="77777777" w:rsidR="00891266" w:rsidRPr="00891266" w:rsidRDefault="00891266" w:rsidP="00891266">
      <w:pPr>
        <w:shd w:val="clear" w:color="auto" w:fill="FFFFFF"/>
        <w:spacing w:after="300" w:line="240" w:lineRule="auto"/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</w:pP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t>Attività svolte dall’associazione nel territorio:</w:t>
      </w:r>
    </w:p>
    <w:p w14:paraId="39C3EFAB" w14:textId="77777777" w:rsidR="00891266" w:rsidRPr="00891266" w:rsidRDefault="00891266" w:rsidP="008912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</w:pP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t>sensibilizzazione, promozione ed informazione sulle tematiche della disabilità;</w:t>
      </w:r>
    </w:p>
    <w:p w14:paraId="2CCE54D4" w14:textId="77777777" w:rsidR="00891266" w:rsidRPr="00891266" w:rsidRDefault="00891266" w:rsidP="008912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</w:pP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t>coordinamento con altre forze di volontariato che presentano gli stessi scopi;</w:t>
      </w:r>
    </w:p>
    <w:p w14:paraId="02991D77" w14:textId="77777777" w:rsidR="00891266" w:rsidRPr="00891266" w:rsidRDefault="00891266" w:rsidP="0089126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</w:pPr>
      <w:r w:rsidRPr="00891266">
        <w:rPr>
          <w:rFonts w:ascii="Lato" w:eastAsia="Times New Roman" w:hAnsi="Lato" w:cs="Times New Roman"/>
          <w:color w:val="000000"/>
          <w:sz w:val="28"/>
          <w:szCs w:val="28"/>
          <w:lang w:eastAsia="it-IT"/>
        </w:rPr>
        <w:t>partecipazione ad iniziative promosse dall’ente pubblico locale su tematiche di carattere sociale.</w:t>
      </w:r>
    </w:p>
    <w:p w14:paraId="247A13A8" w14:textId="77777777" w:rsidR="00891266" w:rsidRPr="00891266" w:rsidRDefault="00891266">
      <w:pPr>
        <w:rPr>
          <w:b/>
          <w:bCs/>
          <w:sz w:val="36"/>
          <w:szCs w:val="36"/>
        </w:rPr>
      </w:pPr>
    </w:p>
    <w:sectPr w:rsidR="00891266" w:rsidRPr="008912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F73DFD"/>
    <w:multiLevelType w:val="multilevel"/>
    <w:tmpl w:val="B50C0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C477E33"/>
    <w:multiLevelType w:val="multilevel"/>
    <w:tmpl w:val="7B54D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1916387">
    <w:abstractNumId w:val="0"/>
  </w:num>
  <w:num w:numId="2" w16cid:durableId="393237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266"/>
    <w:rsid w:val="00891266"/>
    <w:rsid w:val="00E74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23CBC"/>
  <w15:chartTrackingRefBased/>
  <w15:docId w15:val="{BA8F9441-59F4-42DA-A636-74AB4B49F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891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27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1080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Fabri Francesco</dc:creator>
  <cp:keywords/>
  <dc:description/>
  <cp:lastModifiedBy>Fabri Francesco</cp:lastModifiedBy>
  <cp:revision>1</cp:revision>
  <dcterms:created xsi:type="dcterms:W3CDTF">2022-06-15T19:03:00Z</dcterms:created>
  <dcterms:modified xsi:type="dcterms:W3CDTF">2022-06-15T19:08:00Z</dcterms:modified>
</cp:coreProperties>
</file>